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/>
          <w:sz w:val="48"/>
          <w:szCs w:val="48"/>
        </w:rPr>
        <w:pict>
          <v:shape id="_x0000_s2068" o:spid="_x0000_s2068" o:spt="202" type="#_x0000_t202" style="position:absolute;left:0pt;margin-left:-62.85pt;margin-top:215.2pt;height:44.85pt;width:126.3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初审通过，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村镇两级长期贴公告一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75" o:spid="_x0000_s2075" o:spt="32" type="#_x0000_t32" style="position:absolute;left:0pt;margin-left:348.8pt;margin-top:469.05pt;height:73.4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6" o:spid="_x0000_s2066" o:spt="202" type="#_x0000_t202" style="position:absolute;left:0pt;margin-left:266.95pt;margin-top:546.1pt;height:24.5pt;width:169.1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审批通过，村镇两级长期贴公告二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72" o:spid="_x0000_s2072" o:spt="32" type="#_x0000_t32" style="position:absolute;left:0pt;flip:x;margin-left:63.5pt;margin-top:238.5pt;height:0pt;width:36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1" o:spid="_x0000_s2051" o:spt="202" type="#_x0000_t202" style="position:absolute;left:0pt;margin-left:102.25pt;margin-top:226.85pt;height:24.5pt;width:116.1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上交镇</w:t>
                  </w:r>
                  <w:r>
                    <w:rPr>
                      <w:rFonts w:hint="eastAsia"/>
                    </w:rPr>
                    <w:t>（</w:t>
                  </w:r>
                  <w:r>
                    <w:t>街道</w:t>
                  </w:r>
                  <w:r>
                    <w:rPr>
                      <w:rFonts w:hint="eastAsia"/>
                    </w:rPr>
                    <w:t>）</w:t>
                  </w:r>
                  <w:r>
                    <w:t>初审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73" o:spid="_x0000_s2073" o:spt="202" type="#_x0000_t202" style="position:absolute;left:0pt;margin-left:151.8pt;margin-top:299.55pt;height:25.15pt;width:154.65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7天公示期满后3个工作日内报送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8" o:spid="_x0000_s2058" o:spt="34" type="#_x0000_t34" style="position:absolute;left:0pt;margin-left:157.15pt;margin-top:400pt;height:46.85pt;width:102.6pt;z-index:251667456;mso-width-relative:page;mso-height-relative:page;" o:connectortype="elbow" filled="f" coordsize="21600,21600" adj=",-145621,-509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9" o:spid="_x0000_s2059" o:spt="34" type="#_x0000_t34" style="position:absolute;left:0pt;flip:y;margin-left:71pt;margin-top:400.15pt;height:46.85pt;width:81.5pt;rotation:11796480f;z-index:251668480;mso-width-relative:page;mso-height-relative:page;" o:connectortype="elbow" filled="f" coordsize="21600,21600" adj="10084,145621,-64084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5" o:spid="_x0000_s2065" o:spt="202" type="#_x0000_t202" style="position:absolute;left:0pt;margin-left:114pt;margin-top:374.95pt;height:24.5pt;width:81.3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5个工作日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7" o:spid="_x0000_s2057" o:spt="202" type="#_x0000_t202" style="position:absolute;left:0pt;margin-left:96.85pt;margin-top:343.6pt;height:24.5pt;width:116.1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市民政局</w:t>
                  </w:r>
                  <w:r>
                    <w:t>审批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3" o:spid="_x0000_s2053" o:spt="202" type="#_x0000_t202" style="position:absolute;left:0pt;margin-left:72.35pt;margin-top:90.3pt;height:53.8pt;width:177.3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浙江省社会救助申请表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临海市社会救助申请人承诺书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身份证复印件</w:t>
                  </w:r>
                </w:p>
                <w:p/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0" o:spid="_x0000_s2050" o:spt="32" type="#_x0000_t32" style="position:absolute;left:0pt;margin-left:152.5pt;margin-top:149.5pt;height:73.4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6" o:spid="_x0000_s2056" o:spt="32" type="#_x0000_t32" style="position:absolute;left:0pt;margin-left:151.1pt;margin-top:260.05pt;height:73.4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5" o:spid="_x0000_s2055" o:spt="32" type="#_x0000_t32" style="position:absolute;left:0pt;margin-left:219.45pt;margin-top:239.9pt;height:0pt;width:47.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4" o:spid="_x0000_s2064" o:spt="202" type="#_x0000_t202" style="position:absolute;left:0pt;margin-left:65pt;margin-top:162.65pt;height:24.5pt;width:81.3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2" o:spid="_x0000_s2052" o:spt="202" type="#_x0000_t202" style="position:absolute;left:0pt;margin-left:269.8pt;margin-top:179.35pt;height:101.3pt;width:207.1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浙江省社会救助入户调查表</w:t>
                  </w:r>
                </w:p>
                <w:p>
                  <w:pPr>
                    <w:jc w:val="left"/>
                  </w:pPr>
                  <w:r>
                    <w:rPr>
                      <w:rFonts w:hint="eastAsia"/>
                    </w:rPr>
                    <w:t>其他相关凭证</w:t>
                  </w:r>
                </w:p>
                <w:p/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54" o:spid="_x0000_s2054" o:spt="202" type="#_x0000_t202" style="position:absolute;left:0pt;margin-left:218.8pt;margin-top:199.05pt;height:24.5pt;width:42.3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同步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3" o:spid="_x0000_s2063" o:spt="202" type="#_x0000_t202" style="position:absolute;left:0pt;margin-left:-37.15pt;margin-top:538.05pt;height:24.5pt;width:163.2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最低</w:t>
                  </w:r>
                  <w:r>
                    <w:rPr>
                      <w:rFonts w:hint="eastAsia"/>
                      <w:lang w:eastAsia="zh-CN"/>
                    </w:rPr>
                    <w:t>、特困</w:t>
                  </w:r>
                  <w:r>
                    <w:rPr>
                      <w:rFonts w:hint="eastAsia"/>
                    </w:rPr>
                    <w:t>不予批准告知书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2" o:spid="_x0000_s2062" o:spt="32" type="#_x0000_t32" style="position:absolute;left:0pt;margin-left:41.75pt;margin-top:464.65pt;height:73.4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1" o:spid="_x0000_s2061" o:spt="202" type="#_x0000_t202" style="position:absolute;left:0pt;margin-left:15.3pt;margin-top:435.4pt;height:24.5pt;width:5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不符合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48"/>
          <w:szCs w:val="48"/>
        </w:rPr>
        <w:pict>
          <v:shape id="_x0000_s2060" o:spid="_x0000_s2060" o:spt="202" type="#_x0000_t202" style="position:absolute;left:0pt;margin-left:261.15pt;margin-top:440.15pt;height:24.5pt;width:150.1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符合，给予批准，确定保障金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临时救助</w:t>
      </w:r>
      <w:r>
        <w:rPr>
          <w:rFonts w:hint="eastAsia" w:ascii="方正小标宋简体" w:eastAsia="方正小标宋简体"/>
          <w:sz w:val="48"/>
          <w:szCs w:val="48"/>
        </w:rPr>
        <w:t>办理表格流程图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903"/>
    <w:rsid w:val="001E14DC"/>
    <w:rsid w:val="00343A29"/>
    <w:rsid w:val="00386303"/>
    <w:rsid w:val="003E3847"/>
    <w:rsid w:val="00477C6A"/>
    <w:rsid w:val="004F0F25"/>
    <w:rsid w:val="007D1ED0"/>
    <w:rsid w:val="00987144"/>
    <w:rsid w:val="00A0468D"/>
    <w:rsid w:val="00BA5903"/>
    <w:rsid w:val="00FB472B"/>
    <w:rsid w:val="07B60783"/>
    <w:rsid w:val="07F23C1F"/>
    <w:rsid w:val="17B04408"/>
    <w:rsid w:val="22E7067D"/>
    <w:rsid w:val="26713D35"/>
    <w:rsid w:val="2CA53B4E"/>
    <w:rsid w:val="2DB96C2B"/>
    <w:rsid w:val="33BF6C9D"/>
    <w:rsid w:val="580456B8"/>
    <w:rsid w:val="59AE4105"/>
    <w:rsid w:val="5D7B72C4"/>
    <w:rsid w:val="61CD1C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56"/>
        <o:r id="V:Rule4" type="connector" idref="#_x0000_s2058"/>
        <o:r id="V:Rule5" type="connector" idref="#_x0000_s2059"/>
        <o:r id="V:Rule6" type="connector" idref="#_x0000_s2062"/>
        <o:r id="V:Rule7" type="connector" idref="#_x0000_s2072"/>
        <o:r id="V:Rule8" type="connector" idref="#_x0000_s207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75"/>
    <customShpInfo spid="_x0000_s2066"/>
    <customShpInfo spid="_x0000_s2072"/>
    <customShpInfo spid="_x0000_s2051"/>
    <customShpInfo spid="_x0000_s2073"/>
    <customShpInfo spid="_x0000_s2058"/>
    <customShpInfo spid="_x0000_s2059"/>
    <customShpInfo spid="_x0000_s2065"/>
    <customShpInfo spid="_x0000_s2057"/>
    <customShpInfo spid="_x0000_s2053"/>
    <customShpInfo spid="_x0000_s2050"/>
    <customShpInfo spid="_x0000_s2056"/>
    <customShpInfo spid="_x0000_s2055"/>
    <customShpInfo spid="_x0000_s2064"/>
    <customShpInfo spid="_x0000_s2052"/>
    <customShpInfo spid="_x0000_s2054"/>
    <customShpInfo spid="_x0000_s2063"/>
    <customShpInfo spid="_x0000_s2062"/>
    <customShpInfo spid="_x0000_s2061"/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7A6B8-6FE0-4BC5-8FFC-97BBF1860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8</TotalTime>
  <ScaleCrop>false</ScaleCrop>
  <LinksUpToDate>false</LinksUpToDate>
  <CharactersWithSpaces>31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2020-07-30T08:21:00Z</dcterms:created>
  <dc:creator>PC</dc:creator>
  <cp:lastModifiedBy>ws1006</cp:lastModifiedBy>
  <dcterms:modified xsi:type="dcterms:W3CDTF">2021-06-30T00:32:30Z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